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811AF" w14:textId="77777777" w:rsidR="00377379" w:rsidRPr="00377379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right"/>
        <w:rPr>
          <w:rFonts w:ascii="Garamond" w:eastAsia="Calibri" w:hAnsi="Garamond" w:cs="Times New Roman"/>
          <w:b/>
          <w:color w:val="333333"/>
          <w:u w:val="single"/>
          <w:lang w:val="bg-BG"/>
        </w:rPr>
      </w:pPr>
      <w:r w:rsidRPr="00377379">
        <w:rPr>
          <w:rFonts w:ascii="Garamond" w:eastAsia="Calibri" w:hAnsi="Garamond" w:cs="Times New Roman"/>
          <w:b/>
          <w:color w:val="333333"/>
          <w:u w:val="single"/>
          <w:lang w:val="bg-BG"/>
        </w:rPr>
        <w:t>Приложение № 5</w:t>
      </w:r>
    </w:p>
    <w:p w14:paraId="2B8B2B49" w14:textId="77777777" w:rsidR="00377379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center"/>
        <w:rPr>
          <w:rFonts w:ascii="Garamond" w:eastAsia="Calibri" w:hAnsi="Garamond" w:cs="Times New Roman"/>
          <w:b/>
          <w:color w:val="333333"/>
          <w:lang w:val="bg-BG"/>
        </w:rPr>
      </w:pPr>
    </w:p>
    <w:p w14:paraId="150858A7" w14:textId="77777777" w:rsidR="00377379" w:rsidRPr="007E3EC7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center"/>
        <w:rPr>
          <w:rFonts w:ascii="Garamond" w:eastAsia="Calibri" w:hAnsi="Garamond" w:cs="Times New Roman"/>
          <w:b/>
          <w:color w:val="333333"/>
          <w:lang w:val="bg-BG"/>
        </w:rPr>
      </w:pPr>
      <w:r w:rsidRPr="007E3EC7">
        <w:rPr>
          <w:rFonts w:ascii="Garamond" w:eastAsia="Calibri" w:hAnsi="Garamond" w:cs="Times New Roman"/>
          <w:b/>
          <w:color w:val="333333"/>
          <w:lang w:val="bg-BG"/>
        </w:rPr>
        <w:t>РАЗЧЕТ</w:t>
      </w:r>
    </w:p>
    <w:p w14:paraId="7C3DBCEE" w14:textId="77777777" w:rsidR="00377379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center"/>
        <w:rPr>
          <w:rFonts w:ascii="Garamond" w:eastAsia="Calibri" w:hAnsi="Garamond" w:cs="Times New Roman"/>
          <w:b/>
          <w:color w:val="333333"/>
          <w:lang w:val="bg-BG"/>
        </w:rPr>
      </w:pPr>
      <w:r w:rsidRPr="007E3EC7">
        <w:rPr>
          <w:rFonts w:ascii="Garamond" w:eastAsia="Calibri" w:hAnsi="Garamond" w:cs="Times New Roman"/>
          <w:b/>
          <w:color w:val="333333"/>
          <w:lang w:val="bg-BG"/>
        </w:rPr>
        <w:t>за необходимите продукти от първа необходимост за пострадало население при бедствие</w:t>
      </w:r>
    </w:p>
    <w:p w14:paraId="6785F47D" w14:textId="77777777" w:rsidR="00377379" w:rsidRPr="007E3EC7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center"/>
        <w:rPr>
          <w:rFonts w:ascii="Garamond" w:eastAsia="Calibri" w:hAnsi="Garamond" w:cs="Times New Roman"/>
          <w:b/>
          <w:color w:val="333333"/>
          <w:lang w:val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3062"/>
        <w:gridCol w:w="1253"/>
        <w:gridCol w:w="2132"/>
        <w:gridCol w:w="1930"/>
      </w:tblGrid>
      <w:tr w:rsidR="00377379" w:rsidRPr="007E3EC7" w14:paraId="5E170041" w14:textId="77777777" w:rsidTr="00EC69EE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19014D55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  <w:t>№</w:t>
            </w:r>
          </w:p>
        </w:tc>
        <w:tc>
          <w:tcPr>
            <w:tcW w:w="3155" w:type="dxa"/>
            <w:shd w:val="clear" w:color="auto" w:fill="auto"/>
            <w:vAlign w:val="center"/>
          </w:tcPr>
          <w:p w14:paraId="62007B43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  <w:t>Наименование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7859AD2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  <w:t>Мярка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B915030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  <w:t>Количество за денонощие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40BE42D7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  <w:t>Стойност в лева</w:t>
            </w:r>
          </w:p>
        </w:tc>
      </w:tr>
      <w:tr w:rsidR="00377379" w:rsidRPr="007E3EC7" w14:paraId="21DCBAC9" w14:textId="77777777" w:rsidTr="00EC69EE">
        <w:trPr>
          <w:trHeight w:val="331"/>
          <w:jc w:val="center"/>
        </w:trPr>
        <w:tc>
          <w:tcPr>
            <w:tcW w:w="710" w:type="dxa"/>
            <w:shd w:val="clear" w:color="auto" w:fill="auto"/>
          </w:tcPr>
          <w:p w14:paraId="3371A8C3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1.</w:t>
            </w:r>
          </w:p>
        </w:tc>
        <w:tc>
          <w:tcPr>
            <w:tcW w:w="3155" w:type="dxa"/>
            <w:shd w:val="clear" w:color="auto" w:fill="auto"/>
          </w:tcPr>
          <w:p w14:paraId="2A6410F1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Хляб</w:t>
            </w:r>
          </w:p>
        </w:tc>
        <w:tc>
          <w:tcPr>
            <w:tcW w:w="1283" w:type="dxa"/>
            <w:shd w:val="clear" w:color="auto" w:fill="auto"/>
          </w:tcPr>
          <w:p w14:paraId="5BEAA7B2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Кг.</w:t>
            </w:r>
          </w:p>
        </w:tc>
        <w:tc>
          <w:tcPr>
            <w:tcW w:w="2164" w:type="dxa"/>
            <w:shd w:val="clear" w:color="auto" w:fill="auto"/>
          </w:tcPr>
          <w:p w14:paraId="54302FB4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0,</w:t>
            </w: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  <w:t>7</w:t>
            </w: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50</w:t>
            </w:r>
          </w:p>
        </w:tc>
        <w:tc>
          <w:tcPr>
            <w:tcW w:w="1976" w:type="dxa"/>
            <w:shd w:val="clear" w:color="auto" w:fill="auto"/>
          </w:tcPr>
          <w:p w14:paraId="57A2F6A3" w14:textId="77777777" w:rsidR="00377379" w:rsidRPr="007E3EC7" w:rsidRDefault="001F682D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</w:pPr>
            <w:r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  <w:t>1.30</w:t>
            </w:r>
          </w:p>
        </w:tc>
      </w:tr>
      <w:tr w:rsidR="00377379" w:rsidRPr="007E3EC7" w14:paraId="16423368" w14:textId="77777777" w:rsidTr="00EC69EE">
        <w:trPr>
          <w:jc w:val="center"/>
        </w:trPr>
        <w:tc>
          <w:tcPr>
            <w:tcW w:w="710" w:type="dxa"/>
            <w:shd w:val="clear" w:color="auto" w:fill="auto"/>
          </w:tcPr>
          <w:p w14:paraId="2BF67641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2.</w:t>
            </w:r>
          </w:p>
        </w:tc>
        <w:tc>
          <w:tcPr>
            <w:tcW w:w="3155" w:type="dxa"/>
            <w:shd w:val="clear" w:color="auto" w:fill="auto"/>
          </w:tcPr>
          <w:p w14:paraId="29236F29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Сирене</w:t>
            </w:r>
          </w:p>
        </w:tc>
        <w:tc>
          <w:tcPr>
            <w:tcW w:w="1283" w:type="dxa"/>
            <w:shd w:val="clear" w:color="auto" w:fill="auto"/>
          </w:tcPr>
          <w:p w14:paraId="4F6C3FAD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Кг.</w:t>
            </w:r>
          </w:p>
        </w:tc>
        <w:tc>
          <w:tcPr>
            <w:tcW w:w="2164" w:type="dxa"/>
            <w:shd w:val="clear" w:color="auto" w:fill="auto"/>
          </w:tcPr>
          <w:p w14:paraId="06D3AA24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0,025</w:t>
            </w:r>
          </w:p>
        </w:tc>
        <w:tc>
          <w:tcPr>
            <w:tcW w:w="1976" w:type="dxa"/>
            <w:shd w:val="clear" w:color="auto" w:fill="auto"/>
          </w:tcPr>
          <w:p w14:paraId="0132D5D6" w14:textId="77777777" w:rsidR="00377379" w:rsidRPr="007E3EC7" w:rsidRDefault="001F682D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</w:pPr>
            <w:r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  <w:t>0.3</w:t>
            </w:r>
          </w:p>
        </w:tc>
      </w:tr>
      <w:tr w:rsidR="00377379" w:rsidRPr="007E3EC7" w14:paraId="2A24F1FA" w14:textId="77777777" w:rsidTr="00EC69EE">
        <w:trPr>
          <w:trHeight w:val="390"/>
          <w:jc w:val="center"/>
        </w:trPr>
        <w:tc>
          <w:tcPr>
            <w:tcW w:w="710" w:type="dxa"/>
            <w:shd w:val="clear" w:color="auto" w:fill="auto"/>
          </w:tcPr>
          <w:p w14:paraId="04BAED42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3.</w:t>
            </w:r>
          </w:p>
        </w:tc>
        <w:tc>
          <w:tcPr>
            <w:tcW w:w="3155" w:type="dxa"/>
            <w:shd w:val="clear" w:color="auto" w:fill="auto"/>
          </w:tcPr>
          <w:p w14:paraId="122CBF1B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Масло</w:t>
            </w:r>
          </w:p>
        </w:tc>
        <w:tc>
          <w:tcPr>
            <w:tcW w:w="1283" w:type="dxa"/>
            <w:shd w:val="clear" w:color="auto" w:fill="auto"/>
          </w:tcPr>
          <w:p w14:paraId="59AC1A87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Кг.</w:t>
            </w:r>
          </w:p>
        </w:tc>
        <w:tc>
          <w:tcPr>
            <w:tcW w:w="2164" w:type="dxa"/>
            <w:shd w:val="clear" w:color="auto" w:fill="auto"/>
          </w:tcPr>
          <w:p w14:paraId="3A829994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0,025</w:t>
            </w:r>
          </w:p>
        </w:tc>
        <w:tc>
          <w:tcPr>
            <w:tcW w:w="1976" w:type="dxa"/>
            <w:shd w:val="clear" w:color="auto" w:fill="auto"/>
          </w:tcPr>
          <w:p w14:paraId="3F4A8D8B" w14:textId="77777777" w:rsidR="00377379" w:rsidRPr="007E3EC7" w:rsidRDefault="001F682D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</w:pPr>
            <w:r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  <w:t>0.7</w:t>
            </w:r>
          </w:p>
        </w:tc>
      </w:tr>
      <w:tr w:rsidR="00377379" w:rsidRPr="007E3EC7" w14:paraId="42941594" w14:textId="77777777" w:rsidTr="00EC69EE">
        <w:trPr>
          <w:trHeight w:val="240"/>
          <w:jc w:val="center"/>
        </w:trPr>
        <w:tc>
          <w:tcPr>
            <w:tcW w:w="710" w:type="dxa"/>
            <w:shd w:val="clear" w:color="auto" w:fill="auto"/>
          </w:tcPr>
          <w:p w14:paraId="6663CD8C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4.</w:t>
            </w:r>
          </w:p>
        </w:tc>
        <w:tc>
          <w:tcPr>
            <w:tcW w:w="3155" w:type="dxa"/>
            <w:shd w:val="clear" w:color="auto" w:fill="auto"/>
          </w:tcPr>
          <w:p w14:paraId="1DD169E0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1283" w:type="dxa"/>
            <w:shd w:val="clear" w:color="auto" w:fill="auto"/>
          </w:tcPr>
          <w:p w14:paraId="05D76D14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Кг.</w:t>
            </w:r>
          </w:p>
        </w:tc>
        <w:tc>
          <w:tcPr>
            <w:tcW w:w="2164" w:type="dxa"/>
            <w:shd w:val="clear" w:color="auto" w:fill="auto"/>
          </w:tcPr>
          <w:p w14:paraId="34803C4F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0,090</w:t>
            </w:r>
          </w:p>
        </w:tc>
        <w:tc>
          <w:tcPr>
            <w:tcW w:w="1976" w:type="dxa"/>
            <w:shd w:val="clear" w:color="auto" w:fill="auto"/>
          </w:tcPr>
          <w:p w14:paraId="36966456" w14:textId="77777777" w:rsidR="00377379" w:rsidRPr="007E3EC7" w:rsidRDefault="001F682D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</w:pPr>
            <w:r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  <w:t>0.9</w:t>
            </w:r>
          </w:p>
        </w:tc>
      </w:tr>
      <w:tr w:rsidR="00377379" w:rsidRPr="007E3EC7" w14:paraId="6EEFCC90" w14:textId="77777777" w:rsidTr="00EC69EE">
        <w:trPr>
          <w:jc w:val="center"/>
        </w:trPr>
        <w:tc>
          <w:tcPr>
            <w:tcW w:w="710" w:type="dxa"/>
            <w:shd w:val="clear" w:color="auto" w:fill="auto"/>
          </w:tcPr>
          <w:p w14:paraId="460C9C8B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5.</w:t>
            </w:r>
          </w:p>
        </w:tc>
        <w:tc>
          <w:tcPr>
            <w:tcW w:w="3155" w:type="dxa"/>
            <w:shd w:val="clear" w:color="auto" w:fill="auto"/>
          </w:tcPr>
          <w:p w14:paraId="6CDE48CD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Минерална вода</w:t>
            </w:r>
          </w:p>
        </w:tc>
        <w:tc>
          <w:tcPr>
            <w:tcW w:w="1283" w:type="dxa"/>
            <w:shd w:val="clear" w:color="auto" w:fill="auto"/>
          </w:tcPr>
          <w:p w14:paraId="269BC52E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литър</w:t>
            </w:r>
          </w:p>
        </w:tc>
        <w:tc>
          <w:tcPr>
            <w:tcW w:w="2164" w:type="dxa"/>
            <w:shd w:val="clear" w:color="auto" w:fill="auto"/>
          </w:tcPr>
          <w:p w14:paraId="40E82DFB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3</w:t>
            </w:r>
            <w:r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976" w:type="dxa"/>
            <w:shd w:val="clear" w:color="auto" w:fill="auto"/>
          </w:tcPr>
          <w:p w14:paraId="2638DFD6" w14:textId="77777777" w:rsidR="00377379" w:rsidRPr="007E3EC7" w:rsidRDefault="001F682D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</w:pPr>
            <w:r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  <w:t>3.0</w:t>
            </w:r>
          </w:p>
        </w:tc>
      </w:tr>
      <w:tr w:rsidR="00377379" w:rsidRPr="007E3EC7" w14:paraId="321251D6" w14:textId="77777777" w:rsidTr="00EC69EE">
        <w:trPr>
          <w:trHeight w:val="405"/>
          <w:jc w:val="center"/>
        </w:trPr>
        <w:tc>
          <w:tcPr>
            <w:tcW w:w="710" w:type="dxa"/>
            <w:shd w:val="clear" w:color="auto" w:fill="auto"/>
          </w:tcPr>
          <w:p w14:paraId="00879685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6.</w:t>
            </w:r>
          </w:p>
        </w:tc>
        <w:tc>
          <w:tcPr>
            <w:tcW w:w="3155" w:type="dxa"/>
            <w:shd w:val="clear" w:color="auto" w:fill="auto"/>
          </w:tcPr>
          <w:p w14:paraId="6CA61680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Захар</w:t>
            </w:r>
          </w:p>
        </w:tc>
        <w:tc>
          <w:tcPr>
            <w:tcW w:w="1283" w:type="dxa"/>
            <w:shd w:val="clear" w:color="auto" w:fill="auto"/>
          </w:tcPr>
          <w:p w14:paraId="3ABA1075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Кг.</w:t>
            </w:r>
          </w:p>
        </w:tc>
        <w:tc>
          <w:tcPr>
            <w:tcW w:w="2164" w:type="dxa"/>
            <w:shd w:val="clear" w:color="auto" w:fill="auto"/>
          </w:tcPr>
          <w:p w14:paraId="0F16235C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0,025</w:t>
            </w:r>
          </w:p>
        </w:tc>
        <w:tc>
          <w:tcPr>
            <w:tcW w:w="1976" w:type="dxa"/>
            <w:shd w:val="clear" w:color="auto" w:fill="auto"/>
          </w:tcPr>
          <w:p w14:paraId="5F574581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  <w:t>0.04</w:t>
            </w:r>
          </w:p>
        </w:tc>
      </w:tr>
      <w:tr w:rsidR="00377379" w:rsidRPr="007E3EC7" w14:paraId="457F2634" w14:textId="77777777" w:rsidTr="00EC69EE">
        <w:trPr>
          <w:trHeight w:val="225"/>
          <w:jc w:val="center"/>
        </w:trPr>
        <w:tc>
          <w:tcPr>
            <w:tcW w:w="710" w:type="dxa"/>
            <w:shd w:val="clear" w:color="auto" w:fill="auto"/>
          </w:tcPr>
          <w:p w14:paraId="03DA4EC5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7.</w:t>
            </w:r>
          </w:p>
        </w:tc>
        <w:tc>
          <w:tcPr>
            <w:tcW w:w="3155" w:type="dxa"/>
            <w:shd w:val="clear" w:color="auto" w:fill="auto"/>
          </w:tcPr>
          <w:p w14:paraId="690C8EBE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Сол готварска</w:t>
            </w:r>
          </w:p>
        </w:tc>
        <w:tc>
          <w:tcPr>
            <w:tcW w:w="1283" w:type="dxa"/>
            <w:shd w:val="clear" w:color="auto" w:fill="auto"/>
          </w:tcPr>
          <w:p w14:paraId="21CCEB30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Кг.</w:t>
            </w:r>
          </w:p>
        </w:tc>
        <w:tc>
          <w:tcPr>
            <w:tcW w:w="2164" w:type="dxa"/>
            <w:shd w:val="clear" w:color="auto" w:fill="auto"/>
          </w:tcPr>
          <w:p w14:paraId="4D6753F3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0,010</w:t>
            </w:r>
          </w:p>
        </w:tc>
        <w:tc>
          <w:tcPr>
            <w:tcW w:w="1976" w:type="dxa"/>
            <w:shd w:val="clear" w:color="auto" w:fill="auto"/>
          </w:tcPr>
          <w:p w14:paraId="100C5E02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en-US"/>
              </w:rPr>
              <w:t>0.01</w:t>
            </w:r>
          </w:p>
        </w:tc>
      </w:tr>
      <w:tr w:rsidR="00377379" w:rsidRPr="007E3EC7" w14:paraId="0D4EE333" w14:textId="77777777" w:rsidTr="00EC69EE">
        <w:trPr>
          <w:jc w:val="center"/>
        </w:trPr>
        <w:tc>
          <w:tcPr>
            <w:tcW w:w="710" w:type="dxa"/>
            <w:shd w:val="clear" w:color="auto" w:fill="auto"/>
          </w:tcPr>
          <w:p w14:paraId="39E96A90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</w:pPr>
          </w:p>
        </w:tc>
        <w:tc>
          <w:tcPr>
            <w:tcW w:w="3155" w:type="dxa"/>
            <w:shd w:val="clear" w:color="auto" w:fill="auto"/>
          </w:tcPr>
          <w:p w14:paraId="4AA9EFB4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both"/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</w:pPr>
            <w:r w:rsidRPr="007E3EC7">
              <w:rPr>
                <w:rFonts w:ascii="Garamond" w:eastAsia="Calibri" w:hAnsi="Garamond" w:cs="Times New Roman"/>
                <w:caps/>
                <w:color w:val="333333"/>
                <w:sz w:val="22"/>
                <w:szCs w:val="22"/>
                <w:lang w:val="bg-BG"/>
              </w:rPr>
              <w:t>Всичко</w:t>
            </w:r>
          </w:p>
        </w:tc>
        <w:tc>
          <w:tcPr>
            <w:tcW w:w="1283" w:type="dxa"/>
            <w:shd w:val="clear" w:color="auto" w:fill="auto"/>
          </w:tcPr>
          <w:p w14:paraId="745D9A9D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</w:pPr>
          </w:p>
        </w:tc>
        <w:tc>
          <w:tcPr>
            <w:tcW w:w="2164" w:type="dxa"/>
            <w:shd w:val="clear" w:color="auto" w:fill="auto"/>
          </w:tcPr>
          <w:p w14:paraId="46016B27" w14:textId="77777777" w:rsidR="00377379" w:rsidRPr="007E3EC7" w:rsidRDefault="00377379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shd w:val="clear" w:color="auto" w:fill="auto"/>
          </w:tcPr>
          <w:p w14:paraId="3F788338" w14:textId="77777777" w:rsidR="00377379" w:rsidRPr="007E3EC7" w:rsidRDefault="001F682D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jc w:val="center"/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en-US"/>
              </w:rPr>
            </w:pPr>
            <w:r>
              <w:rPr>
                <w:rFonts w:ascii="Garamond" w:eastAsia="Calibri" w:hAnsi="Garamond" w:cs="Times New Roman"/>
                <w:b/>
                <w:caps/>
                <w:color w:val="333333"/>
                <w:sz w:val="22"/>
                <w:szCs w:val="22"/>
                <w:lang w:val="en-US"/>
              </w:rPr>
              <w:t>6.25</w:t>
            </w:r>
          </w:p>
        </w:tc>
      </w:tr>
    </w:tbl>
    <w:p w14:paraId="266EC590" w14:textId="77777777" w:rsidR="00377379" w:rsidRPr="007E3EC7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b/>
          <w:caps/>
          <w:color w:val="333333"/>
          <w:lang w:val="bg-BG"/>
        </w:rPr>
      </w:pPr>
    </w:p>
    <w:p w14:paraId="029DFB56" w14:textId="77777777" w:rsidR="00377379" w:rsidRPr="007E3EC7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b/>
          <w:caps/>
          <w:color w:val="333333"/>
          <w:lang w:val="bg-BG"/>
        </w:rPr>
      </w:pPr>
    </w:p>
    <w:p w14:paraId="01BFB371" w14:textId="77777777" w:rsidR="00377379" w:rsidRPr="007E3EC7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b/>
          <w:color w:val="333333"/>
          <w:lang w:val="bg-BG"/>
        </w:rPr>
      </w:pPr>
      <w:r w:rsidRPr="007E3EC7">
        <w:rPr>
          <w:rFonts w:ascii="Garamond" w:eastAsia="Calibri" w:hAnsi="Garamond" w:cs="Times New Roman"/>
          <w:b/>
          <w:color w:val="333333"/>
          <w:lang w:val="bg-BG"/>
        </w:rPr>
        <w:t>За осигуряване на необходимите пр</w:t>
      </w:r>
      <w:r>
        <w:rPr>
          <w:rFonts w:ascii="Garamond" w:eastAsia="Calibri" w:hAnsi="Garamond" w:cs="Times New Roman"/>
          <w:b/>
          <w:color w:val="333333"/>
          <w:lang w:val="bg-BG"/>
        </w:rPr>
        <w:t xml:space="preserve">одукти са необходими </w:t>
      </w:r>
      <w:r w:rsidR="001F682D">
        <w:rPr>
          <w:rFonts w:ascii="Garamond" w:eastAsia="Calibri" w:hAnsi="Garamond" w:cs="Times New Roman"/>
          <w:b/>
          <w:color w:val="333333"/>
          <w:lang w:val="en-US"/>
        </w:rPr>
        <w:t>6.25</w:t>
      </w:r>
      <w:r w:rsidRPr="007E3EC7">
        <w:rPr>
          <w:rFonts w:ascii="Garamond" w:eastAsia="Calibri" w:hAnsi="Garamond" w:cs="Times New Roman"/>
          <w:b/>
          <w:color w:val="333333"/>
          <w:lang w:val="bg-BG"/>
        </w:rPr>
        <w:t xml:space="preserve"> лева за едно лице за едно денонощие.</w:t>
      </w:r>
    </w:p>
    <w:p w14:paraId="32539513" w14:textId="77777777" w:rsidR="00377379" w:rsidRPr="007E3EC7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b/>
          <w:color w:val="333333"/>
          <w:lang w:val="bg-BG"/>
        </w:rPr>
      </w:pPr>
      <w:r w:rsidRPr="007E3EC7">
        <w:rPr>
          <w:rFonts w:ascii="Garamond" w:eastAsia="Calibri" w:hAnsi="Garamond" w:cs="Times New Roman"/>
          <w:b/>
          <w:color w:val="333333"/>
          <w:lang w:val="bg-BG"/>
        </w:rPr>
        <w:t>Необходими средства за едно лице за</w:t>
      </w:r>
      <w:r w:rsidR="001F682D">
        <w:rPr>
          <w:rFonts w:ascii="Garamond" w:eastAsia="Calibri" w:hAnsi="Garamond" w:cs="Times New Roman"/>
          <w:b/>
          <w:color w:val="333333"/>
          <w:lang w:val="bg-BG"/>
        </w:rPr>
        <w:t xml:space="preserve"> три денонощия – 18.75</w:t>
      </w:r>
      <w:r w:rsidRPr="007E3EC7">
        <w:rPr>
          <w:rFonts w:ascii="Garamond" w:eastAsia="Calibri" w:hAnsi="Garamond" w:cs="Times New Roman"/>
          <w:b/>
          <w:color w:val="333333"/>
          <w:lang w:val="bg-BG"/>
        </w:rPr>
        <w:t xml:space="preserve"> лева.</w:t>
      </w:r>
    </w:p>
    <w:p w14:paraId="4B8ACC05" w14:textId="77777777" w:rsidR="00377379" w:rsidRPr="007E3EC7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b/>
          <w:color w:val="333333"/>
          <w:lang w:val="bg-BG"/>
        </w:rPr>
      </w:pPr>
      <w:r w:rsidRPr="007E3EC7">
        <w:rPr>
          <w:rFonts w:ascii="Garamond" w:eastAsia="Calibri" w:hAnsi="Garamond" w:cs="Times New Roman"/>
          <w:b/>
          <w:color w:val="333333"/>
          <w:lang w:val="bg-BG"/>
        </w:rPr>
        <w:t>За населението на общината за три дни са необходими:</w:t>
      </w:r>
    </w:p>
    <w:p w14:paraId="26C1B103" w14:textId="77777777" w:rsidR="00377379" w:rsidRPr="007E3EC7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color w:val="333333"/>
          <w:lang w:val="bg-BG"/>
        </w:rPr>
      </w:pPr>
      <w:r w:rsidRPr="007E3EC7">
        <w:rPr>
          <w:rFonts w:ascii="Garamond" w:eastAsia="Calibri" w:hAnsi="Garamond" w:cs="Times New Roman"/>
          <w:b/>
          <w:color w:val="333333"/>
          <w:lang w:val="bg-BG"/>
        </w:rPr>
        <w:tab/>
      </w:r>
      <w:r w:rsidR="00E332BE" w:rsidRPr="00A175AA">
        <w:rPr>
          <w:rFonts w:ascii="Garamond" w:eastAsia="Calibri" w:hAnsi="Garamond" w:cs="Times New Roman"/>
          <w:color w:val="333333"/>
          <w:lang w:val="bg-BG"/>
        </w:rPr>
        <w:t>6054</w:t>
      </w:r>
      <w:r w:rsidRPr="00A175AA">
        <w:rPr>
          <w:rFonts w:ascii="Garamond" w:eastAsia="Calibri" w:hAnsi="Garamond" w:cs="Times New Roman"/>
          <w:color w:val="333333"/>
          <w:lang w:val="bg-BG"/>
        </w:rPr>
        <w:t xml:space="preserve"> души Х </w:t>
      </w:r>
      <w:r w:rsidR="001F682D">
        <w:rPr>
          <w:rFonts w:ascii="Garamond" w:eastAsia="Calibri" w:hAnsi="Garamond" w:cs="Times New Roman"/>
          <w:color w:val="333333"/>
          <w:lang w:val="en-US"/>
        </w:rPr>
        <w:t>18.75</w:t>
      </w:r>
      <w:r w:rsidR="001F682D">
        <w:rPr>
          <w:rFonts w:ascii="Garamond" w:eastAsia="Calibri" w:hAnsi="Garamond" w:cs="Times New Roman"/>
          <w:color w:val="333333"/>
          <w:lang w:val="bg-BG"/>
        </w:rPr>
        <w:t xml:space="preserve"> лева = 113512.5</w:t>
      </w:r>
      <w:r w:rsidRPr="00A175AA">
        <w:rPr>
          <w:rFonts w:ascii="Garamond" w:eastAsia="Calibri" w:hAnsi="Garamond" w:cs="Times New Roman"/>
          <w:color w:val="333333"/>
          <w:lang w:val="bg-BG"/>
        </w:rPr>
        <w:t xml:space="preserve"> лева</w:t>
      </w:r>
    </w:p>
    <w:p w14:paraId="6FB087B8" w14:textId="77777777" w:rsidR="00377379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i/>
          <w:color w:val="333333"/>
          <w:sz w:val="24"/>
          <w:szCs w:val="24"/>
          <w:lang w:val="bg-BG"/>
        </w:rPr>
      </w:pPr>
    </w:p>
    <w:p w14:paraId="6253908F" w14:textId="77777777" w:rsidR="00377379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i/>
          <w:color w:val="333333"/>
          <w:sz w:val="24"/>
          <w:szCs w:val="24"/>
          <w:lang w:val="bg-BG"/>
        </w:rPr>
      </w:pPr>
    </w:p>
    <w:p w14:paraId="3ADD9B63" w14:textId="77777777" w:rsidR="00377379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i/>
          <w:color w:val="333333"/>
          <w:sz w:val="24"/>
          <w:szCs w:val="24"/>
          <w:lang w:val="bg-BG"/>
        </w:rPr>
      </w:pPr>
    </w:p>
    <w:p w14:paraId="629EEBD8" w14:textId="77777777" w:rsidR="00377379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i/>
          <w:color w:val="333333"/>
          <w:sz w:val="24"/>
          <w:szCs w:val="24"/>
          <w:lang w:val="bg-BG"/>
        </w:rPr>
      </w:pPr>
    </w:p>
    <w:p w14:paraId="05CAB73B" w14:textId="77777777" w:rsidR="00377379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i/>
          <w:color w:val="333333"/>
          <w:sz w:val="24"/>
          <w:szCs w:val="24"/>
          <w:lang w:val="bg-BG"/>
        </w:rPr>
      </w:pPr>
    </w:p>
    <w:p w14:paraId="4CE40C47" w14:textId="77777777" w:rsidR="00377379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i/>
          <w:color w:val="333333"/>
          <w:sz w:val="24"/>
          <w:szCs w:val="24"/>
          <w:lang w:val="bg-BG"/>
        </w:rPr>
      </w:pPr>
    </w:p>
    <w:p w14:paraId="63B7E252" w14:textId="77777777" w:rsidR="00377379" w:rsidRDefault="00377379" w:rsidP="00377379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i/>
          <w:color w:val="333333"/>
          <w:sz w:val="24"/>
          <w:szCs w:val="24"/>
          <w:lang w:val="bg-BG"/>
        </w:rPr>
      </w:pPr>
    </w:p>
    <w:p w14:paraId="61E56349" w14:textId="6D2A6FEC" w:rsidR="00071A60" w:rsidRDefault="00377379" w:rsidP="00305BAE">
      <w:pPr>
        <w:tabs>
          <w:tab w:val="clear" w:pos="1134"/>
        </w:tabs>
        <w:autoSpaceDE/>
        <w:autoSpaceDN/>
        <w:spacing w:after="120" w:line="276" w:lineRule="auto"/>
        <w:jc w:val="both"/>
      </w:pPr>
      <w:r w:rsidRPr="007E3EC7">
        <w:rPr>
          <w:rFonts w:ascii="Garamond" w:eastAsia="Calibri" w:hAnsi="Garamond" w:cs="Times New Roman"/>
          <w:i/>
          <w:color w:val="333333"/>
          <w:sz w:val="24"/>
          <w:szCs w:val="24"/>
          <w:lang w:val="bg-BG"/>
        </w:rPr>
        <w:t xml:space="preserve">* За изготвяне на разчета са използвани данни за населението по настоящ адрес </w:t>
      </w:r>
    </w:p>
    <w:sectPr w:rsidR="00071A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379"/>
    <w:rsid w:val="00071A60"/>
    <w:rsid w:val="001F682D"/>
    <w:rsid w:val="00305BAE"/>
    <w:rsid w:val="00377379"/>
    <w:rsid w:val="00A175AA"/>
    <w:rsid w:val="00E332BE"/>
    <w:rsid w:val="00E5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D5B922"/>
  <w15:chartTrackingRefBased/>
  <w15:docId w15:val="{3131C342-05D0-4191-BAAA-280DB795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379"/>
    <w:pPr>
      <w:tabs>
        <w:tab w:val="left" w:pos="1134"/>
      </w:tabs>
      <w:autoSpaceDE w:val="0"/>
      <w:autoSpaceDN w:val="0"/>
      <w:spacing w:after="0" w:line="240" w:lineRule="auto"/>
    </w:pPr>
    <w:rPr>
      <w:rFonts w:ascii="Hebar" w:eastAsia="Times New Roman" w:hAnsi="Hebar" w:cs="Hebar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ObA-IC</dc:creator>
  <cp:keywords/>
  <dc:description/>
  <cp:lastModifiedBy>DSA</cp:lastModifiedBy>
  <cp:revision>7</cp:revision>
  <dcterms:created xsi:type="dcterms:W3CDTF">2019-05-14T13:03:00Z</dcterms:created>
  <dcterms:modified xsi:type="dcterms:W3CDTF">2024-09-25T06:41:00Z</dcterms:modified>
</cp:coreProperties>
</file>